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7D6" w:rsidRPr="00CD5863" w:rsidRDefault="004C67D6" w:rsidP="004C67D6">
      <w:pPr>
        <w:rPr>
          <w:rFonts w:ascii="方正小标宋简体" w:eastAsia="方正小标宋简体"/>
          <w:b/>
          <w:sz w:val="36"/>
          <w:szCs w:val="36"/>
        </w:rPr>
      </w:pPr>
      <w:r w:rsidRPr="00CD5863">
        <w:rPr>
          <w:rFonts w:ascii="方正小标宋简体" w:eastAsia="方正小标宋简体" w:hint="eastAsia"/>
          <w:b/>
          <w:sz w:val="36"/>
          <w:szCs w:val="36"/>
        </w:rPr>
        <w:t>附件</w:t>
      </w:r>
      <w:r w:rsidR="00A22D01" w:rsidRPr="00CD5863">
        <w:rPr>
          <w:rFonts w:ascii="方正小标宋简体" w:eastAsia="方正小标宋简体"/>
          <w:b/>
          <w:sz w:val="36"/>
          <w:szCs w:val="36"/>
        </w:rPr>
        <w:t>2</w:t>
      </w:r>
    </w:p>
    <w:p w:rsidR="004C67D6" w:rsidRPr="00CD5863" w:rsidRDefault="004C67D6" w:rsidP="004C67D6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CD5863">
        <w:rPr>
          <w:rFonts w:ascii="方正小标宋简体" w:eastAsia="方正小标宋简体" w:hint="eastAsia"/>
          <w:b/>
          <w:sz w:val="36"/>
          <w:szCs w:val="36"/>
        </w:rPr>
        <w:t>申报教学创作并重型教授、副教授业绩基本条件</w:t>
      </w:r>
    </w:p>
    <w:p w:rsidR="004C67D6" w:rsidRPr="00CD5863" w:rsidRDefault="004C67D6" w:rsidP="004C67D6">
      <w:pPr>
        <w:spacing w:line="560" w:lineRule="exact"/>
        <w:ind w:firstLine="1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C67D6" w:rsidRPr="00CD5863" w:rsidRDefault="00F14C12" w:rsidP="004C67D6">
      <w:pPr>
        <w:spacing w:line="560" w:lineRule="exact"/>
        <w:ind w:firstLine="1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CD5863">
        <w:rPr>
          <w:rFonts w:ascii="黑体" w:eastAsia="黑体" w:hAnsi="黑体" w:hint="eastAsia"/>
          <w:b/>
          <w:kern w:val="0"/>
          <w:sz w:val="32"/>
          <w:szCs w:val="32"/>
        </w:rPr>
        <w:t>教学创作</w:t>
      </w:r>
      <w:r w:rsidR="004C67D6" w:rsidRPr="00CD5863">
        <w:rPr>
          <w:rFonts w:ascii="黑体" w:eastAsia="黑体" w:hAnsi="黑体" w:hint="eastAsia"/>
          <w:b/>
          <w:kern w:val="0"/>
          <w:sz w:val="32"/>
          <w:szCs w:val="32"/>
        </w:rPr>
        <w:t>并重型教授</w:t>
      </w:r>
    </w:p>
    <w:p w:rsidR="004C67D6" w:rsidRPr="00CD5863" w:rsidRDefault="004C67D6" w:rsidP="004C67D6">
      <w:pPr>
        <w:spacing w:line="560" w:lineRule="exact"/>
        <w:ind w:firstLineChars="200" w:firstLine="643"/>
        <w:rPr>
          <w:rFonts w:ascii="仿宋_GB2312" w:eastAsia="仿宋_GB2312" w:hAnsi="仿宋"/>
          <w:b/>
          <w:kern w:val="0"/>
          <w:sz w:val="32"/>
          <w:szCs w:val="32"/>
        </w:rPr>
      </w:pP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一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、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教书育人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业绩</w:t>
      </w:r>
    </w:p>
    <w:p w:rsidR="004C67D6" w:rsidRPr="00CD5863" w:rsidRDefault="004C67D6" w:rsidP="004C67D6">
      <w:pPr>
        <w:spacing w:line="5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  <w:r w:rsidRPr="00CD5863">
        <w:rPr>
          <w:rFonts w:ascii="仿宋_GB2312" w:eastAsia="仿宋_GB2312" w:hAnsi="仿宋"/>
          <w:kern w:val="0"/>
          <w:sz w:val="32"/>
          <w:szCs w:val="32"/>
        </w:rPr>
        <w:t>1.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每学年系统主讲过1门以上全日制教学课程，平均每学年教学工作量不少于192课时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4C67D6" w:rsidRPr="00CD5863" w:rsidRDefault="004C67D6" w:rsidP="004C67D6">
      <w:pPr>
        <w:spacing w:line="5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  <w:r w:rsidRPr="00CD5863">
        <w:rPr>
          <w:rFonts w:ascii="仿宋_GB2312" w:eastAsia="仿宋_GB2312" w:hAnsi="仿宋"/>
          <w:kern w:val="0"/>
          <w:sz w:val="32"/>
          <w:szCs w:val="32"/>
        </w:rPr>
        <w:t>2.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近五年教学工作业绩考核结果均为合格以上，且任现职以来累计1次优秀；或获校级教学十佳称号；或以第一指导教师身份指导学生竞赛获省级2等奖以上奖励1项。</w:t>
      </w:r>
    </w:p>
    <w:p w:rsidR="004C67D6" w:rsidRPr="00CD5863" w:rsidRDefault="004C67D6" w:rsidP="00B7191B">
      <w:pPr>
        <w:spacing w:line="560" w:lineRule="exact"/>
        <w:ind w:firstLineChars="200" w:firstLine="643"/>
        <w:rPr>
          <w:rFonts w:ascii="仿宋_GB2312" w:eastAsia="仿宋_GB2312" w:hAnsi="仿宋"/>
          <w:b/>
          <w:kern w:val="0"/>
          <w:sz w:val="32"/>
          <w:szCs w:val="32"/>
        </w:rPr>
      </w:pP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二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、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学术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研究</w:t>
      </w:r>
      <w:r w:rsidR="0018137B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</w:t>
      </w:r>
      <w:r w:rsidR="0018137B" w:rsidRPr="00CD5863">
        <w:rPr>
          <w:rFonts w:ascii="仿宋_GB2312" w:eastAsia="仿宋_GB2312" w:hAnsi="仿宋"/>
          <w:b/>
          <w:kern w:val="0"/>
          <w:sz w:val="32"/>
          <w:szCs w:val="32"/>
        </w:rPr>
        <w:t>艺术创作实践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业绩</w:t>
      </w:r>
      <w:r w:rsidR="00B7191B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（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具备以下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4项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条件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中的3项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，其中第</w:t>
      </w:r>
      <w:r w:rsidR="00B7191B" w:rsidRPr="00CD5863">
        <w:rPr>
          <w:rFonts w:ascii="仿宋_GB2312" w:eastAsia="仿宋_GB2312" w:hAnsi="仿宋"/>
          <w:b/>
          <w:kern w:val="0"/>
          <w:sz w:val="32"/>
          <w:szCs w:val="32"/>
        </w:rPr>
        <w:t>1</w:t>
      </w:r>
      <w:r w:rsidR="00B7191B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、3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项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为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必备项）：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/>
          <w:sz w:val="32"/>
          <w:szCs w:val="32"/>
        </w:rPr>
        <w:t>1.</w:t>
      </w:r>
      <w:r w:rsidRPr="00CD5863">
        <w:rPr>
          <w:rFonts w:ascii="仿宋_GB2312" w:eastAsia="仿宋_GB2312" w:hAnsi="仿宋" w:hint="eastAsia"/>
          <w:sz w:val="32"/>
          <w:szCs w:val="32"/>
        </w:rPr>
        <w:t>美术学、音乐与舞蹈学、设计学、戏剧与影视学等学科艺术创作累计计分达500分以上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 w:hint="eastAsia"/>
          <w:sz w:val="32"/>
          <w:szCs w:val="32"/>
        </w:rPr>
        <w:t>2</w:t>
      </w:r>
      <w:r w:rsidRPr="00CD5863">
        <w:rPr>
          <w:rFonts w:ascii="仿宋_GB2312" w:eastAsia="仿宋_GB2312" w:hAnsi="仿宋"/>
          <w:sz w:val="32"/>
          <w:szCs w:val="32"/>
        </w:rPr>
        <w:t>.</w:t>
      </w:r>
      <w:r w:rsidRPr="00CD5863">
        <w:rPr>
          <w:rFonts w:ascii="仿宋_GB2312" w:eastAsia="仿宋_GB2312" w:hAnsi="仿宋" w:hint="eastAsia"/>
          <w:sz w:val="32"/>
          <w:szCs w:val="32"/>
        </w:rPr>
        <w:t>主持国家级科研项目1项；</w:t>
      </w:r>
      <w:r w:rsidR="00342878" w:rsidRPr="00CD5863">
        <w:rPr>
          <w:rFonts w:ascii="仿宋_GB2312" w:eastAsia="仿宋_GB2312" w:hAnsi="仿宋" w:hint="eastAsia"/>
          <w:sz w:val="32"/>
          <w:szCs w:val="32"/>
        </w:rPr>
        <w:t>或主持国家艺术基金项目1</w:t>
      </w:r>
      <w:r w:rsidR="00342878" w:rsidRPr="00CD5863">
        <w:rPr>
          <w:rFonts w:ascii="仿宋_GB2312" w:eastAsia="仿宋_GB2312" w:hAnsi="仿宋"/>
          <w:sz w:val="32"/>
          <w:szCs w:val="32"/>
        </w:rPr>
        <w:t>项</w:t>
      </w:r>
      <w:r w:rsidR="00342878" w:rsidRPr="00CD5863">
        <w:rPr>
          <w:rFonts w:ascii="仿宋_GB2312" w:eastAsia="仿宋_GB2312" w:hAnsi="仿宋" w:hint="eastAsia"/>
          <w:sz w:val="32"/>
          <w:szCs w:val="32"/>
        </w:rPr>
        <w:t>；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或主持省部级重大重点项目1项；</w:t>
      </w:r>
      <w:r w:rsidRPr="00CD5863">
        <w:rPr>
          <w:rFonts w:ascii="仿宋_GB2312" w:eastAsia="仿宋_GB2312" w:hAnsi="仿宋" w:hint="eastAsia"/>
          <w:sz w:val="32"/>
          <w:szCs w:val="32"/>
        </w:rPr>
        <w:t>或主持省部级科研项目2项；</w:t>
      </w:r>
      <w:r w:rsidR="00342878" w:rsidRPr="00CD5863">
        <w:rPr>
          <w:rFonts w:ascii="仿宋_GB2312" w:eastAsia="仿宋_GB2312" w:hAnsi="仿宋" w:hint="eastAsia"/>
          <w:sz w:val="32"/>
          <w:szCs w:val="32"/>
        </w:rPr>
        <w:t>或</w:t>
      </w:r>
      <w:r w:rsidR="00342878" w:rsidRPr="00CD5863">
        <w:rPr>
          <w:rFonts w:ascii="仿宋_GB2312" w:eastAsia="仿宋_GB2312" w:hAnsi="仿宋"/>
          <w:sz w:val="32"/>
          <w:szCs w:val="32"/>
        </w:rPr>
        <w:t>主持省部级文化艺术精品项目2项</w:t>
      </w:r>
      <w:r w:rsidR="00342878" w:rsidRPr="00CD5863">
        <w:rPr>
          <w:rFonts w:ascii="仿宋_GB2312" w:eastAsia="仿宋_GB2312" w:hAnsi="仿宋" w:hint="eastAsia"/>
          <w:sz w:val="32"/>
          <w:szCs w:val="32"/>
        </w:rPr>
        <w:t>；</w:t>
      </w:r>
      <w:r w:rsidRPr="00CD5863">
        <w:rPr>
          <w:rFonts w:ascii="仿宋_GB2312" w:eastAsia="仿宋_GB2312" w:hAnsi="仿宋" w:hint="eastAsia"/>
          <w:sz w:val="32"/>
          <w:szCs w:val="32"/>
        </w:rPr>
        <w:t>或主持省部级科研项目1项并主持横向课题（单个到帐经费不少于100万）1项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4C67D6" w:rsidRPr="00CD5863" w:rsidRDefault="004C67D6" w:rsidP="004C67D6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 w:hint="eastAsia"/>
          <w:sz w:val="32"/>
          <w:szCs w:val="32"/>
        </w:rPr>
        <w:t>3</w:t>
      </w:r>
      <w:r w:rsidRPr="00CD5863">
        <w:rPr>
          <w:rFonts w:ascii="仿宋_GB2312" w:eastAsia="仿宋_GB2312" w:hAnsi="仿宋"/>
          <w:sz w:val="32"/>
          <w:szCs w:val="32"/>
        </w:rPr>
        <w:t>.</w:t>
      </w:r>
      <w:r w:rsidRPr="00CD5863">
        <w:rPr>
          <w:rFonts w:ascii="仿宋_GB2312" w:eastAsia="仿宋_GB2312" w:hAnsi="仿宋" w:hint="eastAsia"/>
          <w:sz w:val="32"/>
          <w:szCs w:val="32"/>
        </w:rPr>
        <w:t>以第一作者公开发表学术论文</w:t>
      </w:r>
      <w:r w:rsidRPr="00CD5863">
        <w:rPr>
          <w:rFonts w:ascii="仿宋_GB2312" w:eastAsia="仿宋_GB2312" w:hAnsi="仿宋"/>
          <w:sz w:val="32"/>
          <w:szCs w:val="32"/>
        </w:rPr>
        <w:t>5</w:t>
      </w:r>
      <w:r w:rsidRPr="00CD5863">
        <w:rPr>
          <w:rFonts w:ascii="仿宋_GB2312" w:eastAsia="仿宋_GB2312" w:hAnsi="仿宋" w:hint="eastAsia"/>
          <w:sz w:val="32"/>
          <w:szCs w:val="32"/>
        </w:rPr>
        <w:t>篇，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其中一级刊物论文</w:t>
      </w:r>
      <w:r w:rsidR="00B229D9" w:rsidRPr="00CD5863">
        <w:rPr>
          <w:rFonts w:ascii="仿宋_GB2312" w:eastAsia="仿宋_GB2312" w:hAnsi="仿宋"/>
          <w:kern w:val="0"/>
          <w:sz w:val="32"/>
          <w:szCs w:val="32"/>
        </w:rPr>
        <w:t>1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篇，</w:t>
      </w:r>
      <w:r w:rsidRPr="00CD5863">
        <w:rPr>
          <w:rFonts w:ascii="仿宋_GB2312" w:eastAsia="仿宋_GB2312" w:hAnsi="仿宋"/>
          <w:kern w:val="0"/>
          <w:sz w:val="32"/>
          <w:szCs w:val="32"/>
        </w:rPr>
        <w:t>二级刊物论文</w:t>
      </w:r>
      <w:r w:rsidR="00B229D9" w:rsidRPr="00CD5863">
        <w:rPr>
          <w:rFonts w:ascii="仿宋_GB2312" w:eastAsia="仿宋_GB2312" w:hAnsi="仿宋"/>
          <w:kern w:val="0"/>
          <w:sz w:val="32"/>
          <w:szCs w:val="32"/>
        </w:rPr>
        <w:t>3</w:t>
      </w:r>
      <w:r w:rsidRPr="00CD5863">
        <w:rPr>
          <w:rFonts w:ascii="仿宋_GB2312" w:eastAsia="仿宋_GB2312" w:hAnsi="仿宋"/>
          <w:kern w:val="0"/>
          <w:sz w:val="32"/>
          <w:szCs w:val="32"/>
        </w:rPr>
        <w:t>篇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 w:hint="eastAsia"/>
          <w:sz w:val="32"/>
          <w:szCs w:val="32"/>
        </w:rPr>
        <w:t>4</w:t>
      </w:r>
      <w:r w:rsidRPr="00CD5863">
        <w:rPr>
          <w:rFonts w:ascii="仿宋_GB2312" w:eastAsia="仿宋_GB2312" w:hAnsi="仿宋"/>
          <w:sz w:val="32"/>
          <w:szCs w:val="32"/>
        </w:rPr>
        <w:t>.</w:t>
      </w:r>
      <w:r w:rsidRPr="00CD5863">
        <w:rPr>
          <w:rFonts w:ascii="仿宋_GB2312" w:eastAsia="仿宋_GB2312" w:hAnsi="仿宋" w:hint="eastAsia"/>
          <w:sz w:val="32"/>
          <w:szCs w:val="32"/>
        </w:rPr>
        <w:t>获国家级教学科研成果奖（排名前</w:t>
      </w:r>
      <w:r w:rsidRPr="00CD5863">
        <w:rPr>
          <w:rFonts w:ascii="仿宋_GB2312" w:eastAsia="仿宋_GB2312" w:hAnsi="仿宋"/>
          <w:sz w:val="32"/>
          <w:szCs w:val="32"/>
        </w:rPr>
        <w:t>3</w:t>
      </w:r>
      <w:r w:rsidRPr="00CD5863">
        <w:rPr>
          <w:rFonts w:ascii="仿宋_GB2312" w:eastAsia="仿宋_GB2312" w:hAnsi="仿宋" w:hint="eastAsia"/>
          <w:sz w:val="32"/>
          <w:szCs w:val="32"/>
        </w:rPr>
        <w:t>）1项；或获省部级二等奖以上级别教学科研成果奖（排名前</w:t>
      </w:r>
      <w:r w:rsidRPr="00CD5863">
        <w:rPr>
          <w:rFonts w:ascii="仿宋_GB2312" w:eastAsia="仿宋_GB2312" w:hAnsi="仿宋"/>
          <w:sz w:val="32"/>
          <w:szCs w:val="32"/>
        </w:rPr>
        <w:t>2</w:t>
      </w:r>
      <w:r w:rsidRPr="00CD5863">
        <w:rPr>
          <w:rFonts w:ascii="仿宋_GB2312" w:eastAsia="仿宋_GB2312" w:hAnsi="仿宋" w:hint="eastAsia"/>
          <w:sz w:val="32"/>
          <w:szCs w:val="32"/>
        </w:rPr>
        <w:t>）1项；或获省部级教学科研成果三等奖（排名第</w:t>
      </w:r>
      <w:r w:rsidRPr="00CD5863">
        <w:rPr>
          <w:rFonts w:ascii="仿宋_GB2312" w:eastAsia="仿宋_GB2312" w:hAnsi="仿宋"/>
          <w:sz w:val="32"/>
          <w:szCs w:val="32"/>
        </w:rPr>
        <w:t>1</w:t>
      </w:r>
      <w:r w:rsidRPr="00CD5863">
        <w:rPr>
          <w:rFonts w:ascii="仿宋_GB2312" w:eastAsia="仿宋_GB2312" w:hAnsi="仿宋" w:hint="eastAsia"/>
          <w:sz w:val="32"/>
          <w:szCs w:val="32"/>
        </w:rPr>
        <w:t>）1项。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4C67D6" w:rsidRPr="00CD5863" w:rsidRDefault="00F14C12" w:rsidP="004C67D6">
      <w:pPr>
        <w:spacing w:line="560" w:lineRule="exact"/>
        <w:jc w:val="center"/>
        <w:rPr>
          <w:rFonts w:ascii="方正小标宋简体" w:eastAsia="方正小标宋简体" w:hAnsi="仿宋"/>
          <w:b/>
          <w:kern w:val="0"/>
          <w:sz w:val="32"/>
          <w:szCs w:val="32"/>
        </w:rPr>
      </w:pPr>
      <w:r w:rsidRPr="00CD5863">
        <w:rPr>
          <w:rFonts w:ascii="黑体" w:eastAsia="黑体" w:hAnsi="黑体" w:hint="eastAsia"/>
          <w:b/>
          <w:kern w:val="0"/>
          <w:sz w:val="32"/>
          <w:szCs w:val="32"/>
        </w:rPr>
        <w:t>教学创作</w:t>
      </w:r>
      <w:r w:rsidR="004C67D6" w:rsidRPr="00CD5863">
        <w:rPr>
          <w:rFonts w:ascii="方正小标宋简体" w:eastAsia="方正小标宋简体" w:hAnsi="仿宋" w:hint="eastAsia"/>
          <w:b/>
          <w:kern w:val="0"/>
          <w:sz w:val="32"/>
          <w:szCs w:val="32"/>
        </w:rPr>
        <w:t>并重型副教授</w:t>
      </w:r>
    </w:p>
    <w:p w:rsidR="004C67D6" w:rsidRPr="00CD5863" w:rsidRDefault="004C67D6" w:rsidP="004C67D6">
      <w:pPr>
        <w:spacing w:line="560" w:lineRule="exact"/>
        <w:ind w:firstLineChars="200" w:firstLine="643"/>
        <w:rPr>
          <w:rFonts w:ascii="仿宋_GB2312" w:eastAsia="仿宋_GB2312" w:hAnsi="仿宋"/>
          <w:b/>
          <w:kern w:val="0"/>
          <w:sz w:val="32"/>
          <w:szCs w:val="32"/>
        </w:rPr>
      </w:pP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一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、</w:t>
      </w: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教书育人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业绩</w:t>
      </w:r>
    </w:p>
    <w:p w:rsidR="004C67D6" w:rsidRPr="00CD5863" w:rsidRDefault="004C67D6" w:rsidP="004C67D6">
      <w:pPr>
        <w:spacing w:line="5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  <w:r w:rsidRPr="00CD5863">
        <w:rPr>
          <w:rFonts w:ascii="仿宋_GB2312" w:eastAsia="仿宋_GB2312" w:hAnsi="仿宋"/>
          <w:kern w:val="0"/>
          <w:sz w:val="32"/>
          <w:szCs w:val="32"/>
        </w:rPr>
        <w:t>1.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每学年系统主讲过1门以上全日制教学课程，平均每学年教学工作量不少于</w:t>
      </w:r>
      <w:r w:rsidRPr="00CD5863">
        <w:rPr>
          <w:rFonts w:ascii="仿宋_GB2312" w:eastAsia="仿宋_GB2312" w:hAnsi="仿宋"/>
          <w:kern w:val="0"/>
          <w:sz w:val="32"/>
          <w:szCs w:val="32"/>
        </w:rPr>
        <w:t>256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课时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4C67D6" w:rsidRPr="00CD5863" w:rsidRDefault="004C67D6" w:rsidP="004C67D6">
      <w:pPr>
        <w:spacing w:line="5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  <w:r w:rsidRPr="00CD5863">
        <w:rPr>
          <w:rFonts w:ascii="仿宋_GB2312" w:eastAsia="仿宋_GB2312" w:hAnsi="仿宋"/>
          <w:kern w:val="0"/>
          <w:sz w:val="32"/>
          <w:szCs w:val="32"/>
        </w:rPr>
        <w:t>2.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近五年教学工作业绩考核结果均为合格以上，且任现职以来累计1次优秀；或获校级教学十佳称号；或以第一指导教师身份指导学生竞赛获省级2等奖以上奖励1项。</w:t>
      </w:r>
    </w:p>
    <w:p w:rsidR="00F14C12" w:rsidRPr="00CD5863" w:rsidRDefault="004C67D6" w:rsidP="00F14C12">
      <w:pPr>
        <w:spacing w:line="560" w:lineRule="exact"/>
        <w:ind w:firstLineChars="200" w:firstLine="643"/>
        <w:rPr>
          <w:rFonts w:ascii="仿宋_GB2312" w:eastAsia="仿宋_GB2312" w:hAnsi="仿宋"/>
          <w:b/>
          <w:kern w:val="0"/>
          <w:sz w:val="32"/>
          <w:szCs w:val="32"/>
        </w:rPr>
      </w:pPr>
      <w:r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二</w:t>
      </w:r>
      <w:r w:rsidRPr="00CD5863">
        <w:rPr>
          <w:rFonts w:ascii="仿宋_GB2312" w:eastAsia="仿宋_GB2312" w:hAnsi="仿宋"/>
          <w:b/>
          <w:kern w:val="0"/>
          <w:sz w:val="32"/>
          <w:szCs w:val="32"/>
        </w:rPr>
        <w:t>、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学术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研究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艺术创作实践业绩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（具备以下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4项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条件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中的3项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，</w:t>
      </w:r>
      <w:r w:rsidR="00716FD6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其中第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1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、3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项</w:t>
      </w:r>
      <w:r w:rsidR="00F14C12" w:rsidRPr="00CD5863">
        <w:rPr>
          <w:rFonts w:ascii="仿宋_GB2312" w:eastAsia="仿宋_GB2312" w:hAnsi="仿宋" w:hint="eastAsia"/>
          <w:b/>
          <w:kern w:val="0"/>
          <w:sz w:val="32"/>
          <w:szCs w:val="32"/>
        </w:rPr>
        <w:t>为</w:t>
      </w:r>
      <w:r w:rsidR="00F14C12" w:rsidRPr="00CD5863">
        <w:rPr>
          <w:rFonts w:ascii="仿宋_GB2312" w:eastAsia="仿宋_GB2312" w:hAnsi="仿宋"/>
          <w:b/>
          <w:kern w:val="0"/>
          <w:sz w:val="32"/>
          <w:szCs w:val="32"/>
        </w:rPr>
        <w:t>必备项）：</w:t>
      </w:r>
    </w:p>
    <w:p w:rsidR="004C67D6" w:rsidRPr="00CD5863" w:rsidRDefault="004C67D6" w:rsidP="00F14C1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（1）</w:t>
      </w:r>
      <w:r w:rsidRPr="00CD5863">
        <w:rPr>
          <w:rFonts w:ascii="仿宋_GB2312" w:eastAsia="仿宋_GB2312" w:hAnsi="仿宋" w:hint="eastAsia"/>
          <w:sz w:val="32"/>
          <w:szCs w:val="32"/>
        </w:rPr>
        <w:t>美术学、音乐与舞蹈学、设计学、戏剧与影视学等学科艺术创作累计计分达</w:t>
      </w:r>
      <w:r w:rsidRPr="00CD5863">
        <w:rPr>
          <w:rFonts w:ascii="仿宋_GB2312" w:eastAsia="仿宋_GB2312" w:hAnsi="仿宋"/>
          <w:sz w:val="32"/>
          <w:szCs w:val="32"/>
        </w:rPr>
        <w:t>3</w:t>
      </w:r>
      <w:r w:rsidR="0058530D" w:rsidRPr="00CD5863">
        <w:rPr>
          <w:rFonts w:ascii="仿宋_GB2312" w:eastAsia="仿宋_GB2312" w:hAnsi="仿宋"/>
          <w:sz w:val="32"/>
          <w:szCs w:val="32"/>
        </w:rPr>
        <w:t>20</w:t>
      </w:r>
      <w:r w:rsidRPr="00CD5863">
        <w:rPr>
          <w:rFonts w:ascii="仿宋_GB2312" w:eastAsia="仿宋_GB2312" w:hAnsi="仿宋" w:hint="eastAsia"/>
          <w:sz w:val="32"/>
          <w:szCs w:val="32"/>
        </w:rPr>
        <w:t>分以上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4C67D6" w:rsidRPr="00CD5863" w:rsidRDefault="004C67D6" w:rsidP="004C67D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（</w:t>
      </w:r>
      <w:r w:rsidRPr="00CD5863">
        <w:rPr>
          <w:rFonts w:ascii="仿宋_GB2312" w:eastAsia="仿宋_GB2312" w:hAnsi="仿宋"/>
          <w:kern w:val="0"/>
          <w:sz w:val="32"/>
          <w:szCs w:val="32"/>
        </w:rPr>
        <w:t>2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）</w:t>
      </w:r>
      <w:r w:rsidRPr="00CD5863">
        <w:rPr>
          <w:rFonts w:ascii="仿宋_GB2312" w:eastAsia="仿宋_GB2312" w:hAnsi="仿宋" w:hint="eastAsia"/>
          <w:sz w:val="32"/>
          <w:szCs w:val="32"/>
        </w:rPr>
        <w:t>主持省部级科研项目</w:t>
      </w:r>
      <w:r w:rsidRPr="00CD5863">
        <w:rPr>
          <w:rFonts w:ascii="仿宋_GB2312" w:eastAsia="仿宋_GB2312" w:hAnsi="仿宋"/>
          <w:sz w:val="32"/>
          <w:szCs w:val="32"/>
        </w:rPr>
        <w:t>1</w:t>
      </w:r>
      <w:r w:rsidRPr="00CD5863">
        <w:rPr>
          <w:rFonts w:ascii="仿宋_GB2312" w:eastAsia="仿宋_GB2312" w:hAnsi="仿宋" w:hint="eastAsia"/>
          <w:sz w:val="32"/>
          <w:szCs w:val="32"/>
        </w:rPr>
        <w:t>项；</w:t>
      </w:r>
      <w:r w:rsidR="00734DF1" w:rsidRPr="00CD5863">
        <w:rPr>
          <w:rFonts w:ascii="仿宋_GB2312" w:eastAsia="仿宋_GB2312" w:hAnsi="仿宋" w:hint="eastAsia"/>
          <w:sz w:val="32"/>
          <w:szCs w:val="32"/>
        </w:rPr>
        <w:t>或</w:t>
      </w:r>
      <w:r w:rsidR="00734DF1" w:rsidRPr="00CD5863">
        <w:rPr>
          <w:rFonts w:ascii="仿宋_GB2312" w:eastAsia="仿宋_GB2312" w:hAnsi="仿宋"/>
          <w:sz w:val="32"/>
          <w:szCs w:val="32"/>
        </w:rPr>
        <w:t>主持省部级</w:t>
      </w:r>
      <w:r w:rsidR="00734DF1" w:rsidRPr="00CD5863">
        <w:rPr>
          <w:rFonts w:ascii="仿宋_GB2312" w:eastAsia="仿宋_GB2312" w:hAnsi="仿宋" w:hint="eastAsia"/>
          <w:sz w:val="32"/>
          <w:szCs w:val="32"/>
        </w:rPr>
        <w:t>文化</w:t>
      </w:r>
      <w:r w:rsidR="00734DF1" w:rsidRPr="00CD5863">
        <w:rPr>
          <w:rFonts w:ascii="仿宋_GB2312" w:eastAsia="仿宋_GB2312" w:hAnsi="仿宋"/>
          <w:sz w:val="32"/>
          <w:szCs w:val="32"/>
        </w:rPr>
        <w:t>艺术精品项目1项</w:t>
      </w:r>
      <w:r w:rsidR="00734DF1" w:rsidRPr="00CD5863">
        <w:rPr>
          <w:rFonts w:ascii="仿宋_GB2312" w:eastAsia="仿宋_GB2312" w:hAnsi="仿宋" w:hint="eastAsia"/>
          <w:sz w:val="32"/>
          <w:szCs w:val="32"/>
        </w:rPr>
        <w:t>；</w:t>
      </w:r>
      <w:r w:rsidRPr="00CD5863">
        <w:rPr>
          <w:rFonts w:ascii="仿宋_GB2312" w:eastAsia="仿宋_GB2312" w:hAnsi="仿宋" w:hint="eastAsia"/>
          <w:sz w:val="32"/>
          <w:szCs w:val="32"/>
        </w:rPr>
        <w:t>或</w:t>
      </w:r>
      <w:r w:rsidRPr="00CD5863">
        <w:rPr>
          <w:rFonts w:ascii="仿宋_GB2312" w:eastAsia="仿宋_GB2312" w:hAnsi="仿宋"/>
          <w:sz w:val="32"/>
          <w:szCs w:val="32"/>
        </w:rPr>
        <w:t>主持厅级</w:t>
      </w:r>
      <w:r w:rsidRPr="00CD5863">
        <w:rPr>
          <w:rFonts w:ascii="仿宋_GB2312" w:eastAsia="仿宋_GB2312" w:hAnsi="仿宋" w:hint="eastAsia"/>
          <w:sz w:val="32"/>
          <w:szCs w:val="32"/>
        </w:rPr>
        <w:t>科研</w:t>
      </w:r>
      <w:r w:rsidRPr="00CD5863">
        <w:rPr>
          <w:rFonts w:ascii="仿宋_GB2312" w:eastAsia="仿宋_GB2312" w:hAnsi="仿宋"/>
          <w:sz w:val="32"/>
          <w:szCs w:val="32"/>
        </w:rPr>
        <w:t>项目2项</w:t>
      </w:r>
      <w:r w:rsidRPr="00CD5863">
        <w:rPr>
          <w:rFonts w:ascii="仿宋_GB2312" w:eastAsia="仿宋_GB2312" w:hAnsi="仿宋" w:hint="eastAsia"/>
          <w:sz w:val="32"/>
          <w:szCs w:val="32"/>
        </w:rPr>
        <w:t>；或主持厅级科研项目1项并主持横向课题（单个到帐经费不少于</w:t>
      </w:r>
      <w:r w:rsidRPr="00CD5863">
        <w:rPr>
          <w:rFonts w:ascii="仿宋_GB2312" w:eastAsia="仿宋_GB2312" w:hAnsi="仿宋"/>
          <w:sz w:val="32"/>
          <w:szCs w:val="32"/>
        </w:rPr>
        <w:t>5</w:t>
      </w:r>
      <w:r w:rsidRPr="00CD5863">
        <w:rPr>
          <w:rFonts w:ascii="仿宋_GB2312" w:eastAsia="仿宋_GB2312" w:hAnsi="仿宋" w:hint="eastAsia"/>
          <w:sz w:val="32"/>
          <w:szCs w:val="32"/>
        </w:rPr>
        <w:t>0万）1项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4C67D6" w:rsidRPr="00CD5863" w:rsidRDefault="004C67D6" w:rsidP="004C67D6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（</w:t>
      </w:r>
      <w:r w:rsidRPr="00CD5863">
        <w:rPr>
          <w:rFonts w:ascii="仿宋_GB2312" w:eastAsia="仿宋_GB2312" w:hAnsi="仿宋"/>
          <w:kern w:val="0"/>
          <w:sz w:val="32"/>
          <w:szCs w:val="32"/>
        </w:rPr>
        <w:t>3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）以第一作者公开发表学术论文4篇，其中二级刊物论文</w:t>
      </w:r>
      <w:r w:rsidR="00D446E3" w:rsidRPr="00CD5863">
        <w:rPr>
          <w:rFonts w:ascii="仿宋_GB2312" w:eastAsia="仿宋_GB2312" w:hAnsi="仿宋"/>
          <w:kern w:val="0"/>
          <w:sz w:val="32"/>
          <w:szCs w:val="32"/>
        </w:rPr>
        <w:t>2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篇</w:t>
      </w:r>
      <w:r w:rsidRPr="00CD5863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BA6CCB" w:rsidRPr="00CD5863" w:rsidRDefault="004C67D6" w:rsidP="00E50580">
      <w:pPr>
        <w:spacing w:line="5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（</w:t>
      </w:r>
      <w:r w:rsidRPr="00CD5863">
        <w:rPr>
          <w:rFonts w:ascii="仿宋_GB2312" w:eastAsia="仿宋_GB2312" w:hAnsi="仿宋"/>
          <w:kern w:val="0"/>
          <w:sz w:val="32"/>
          <w:szCs w:val="32"/>
        </w:rPr>
        <w:t>4</w:t>
      </w:r>
      <w:r w:rsidRPr="00CD5863">
        <w:rPr>
          <w:rFonts w:ascii="仿宋_GB2312" w:eastAsia="仿宋_GB2312" w:hAnsi="仿宋" w:hint="eastAsia"/>
          <w:kern w:val="0"/>
          <w:sz w:val="32"/>
          <w:szCs w:val="32"/>
        </w:rPr>
        <w:t>）获国家级教学科研成果奖（排名前5）1项；或</w:t>
      </w:r>
      <w:r w:rsidR="00EE4ED7">
        <w:rPr>
          <w:rFonts w:ascii="仿宋_GB2312" w:eastAsia="仿宋_GB2312" w:hAnsi="仿宋" w:hint="eastAsia"/>
          <w:kern w:val="0"/>
          <w:sz w:val="32"/>
          <w:szCs w:val="32"/>
        </w:rPr>
        <w:t>获</w:t>
      </w:r>
      <w:bookmarkStart w:id="0" w:name="_GoBack"/>
      <w:bookmarkEnd w:id="0"/>
      <w:r w:rsidRPr="00CD5863">
        <w:rPr>
          <w:rFonts w:ascii="仿宋_GB2312" w:eastAsia="仿宋_GB2312" w:hAnsi="仿宋" w:hint="eastAsia"/>
          <w:kern w:val="0"/>
          <w:sz w:val="32"/>
          <w:szCs w:val="32"/>
        </w:rPr>
        <w:t>省部级教学科研成果奖（排名前3）1项；或获厅级二等奖以上级别教学科研成果奖（排名前2）1项；或获厅级教学科研成果三等奖（排名第1）1项。</w:t>
      </w:r>
    </w:p>
    <w:sectPr w:rsidR="00BA6CCB" w:rsidRPr="00CD5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023" w:rsidRDefault="00E75023" w:rsidP="004C67D6">
      <w:r>
        <w:separator/>
      </w:r>
    </w:p>
  </w:endnote>
  <w:endnote w:type="continuationSeparator" w:id="0">
    <w:p w:rsidR="00E75023" w:rsidRDefault="00E75023" w:rsidP="004C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023" w:rsidRDefault="00E75023" w:rsidP="004C67D6">
      <w:r>
        <w:separator/>
      </w:r>
    </w:p>
  </w:footnote>
  <w:footnote w:type="continuationSeparator" w:id="0">
    <w:p w:rsidR="00E75023" w:rsidRDefault="00E75023" w:rsidP="004C6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34"/>
    <w:rsid w:val="000D69F6"/>
    <w:rsid w:val="000E5E34"/>
    <w:rsid w:val="0018137B"/>
    <w:rsid w:val="00342878"/>
    <w:rsid w:val="00346256"/>
    <w:rsid w:val="00432FCB"/>
    <w:rsid w:val="0043722C"/>
    <w:rsid w:val="004C67D6"/>
    <w:rsid w:val="0058530D"/>
    <w:rsid w:val="005E18D6"/>
    <w:rsid w:val="00625274"/>
    <w:rsid w:val="00716FD6"/>
    <w:rsid w:val="00734DF1"/>
    <w:rsid w:val="00A22D01"/>
    <w:rsid w:val="00B229D9"/>
    <w:rsid w:val="00B7191B"/>
    <w:rsid w:val="00BA6CCB"/>
    <w:rsid w:val="00CD5863"/>
    <w:rsid w:val="00D446E3"/>
    <w:rsid w:val="00E23323"/>
    <w:rsid w:val="00E25E88"/>
    <w:rsid w:val="00E50580"/>
    <w:rsid w:val="00E75023"/>
    <w:rsid w:val="00EC1019"/>
    <w:rsid w:val="00EE4ED7"/>
    <w:rsid w:val="00F14C12"/>
    <w:rsid w:val="00F2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18FF5F-C1BC-4FE6-8A89-B796DB0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7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6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67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6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67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陈振</dc:creator>
  <cp:keywords/>
  <dc:description/>
  <cp:lastModifiedBy>zhen chen</cp:lastModifiedBy>
  <cp:revision>19</cp:revision>
  <dcterms:created xsi:type="dcterms:W3CDTF">2016-12-18T03:55:00Z</dcterms:created>
  <dcterms:modified xsi:type="dcterms:W3CDTF">2017-02-27T11:04:00Z</dcterms:modified>
</cp:coreProperties>
</file>